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0"/>
        <w:ind w:left="0" w:right="0" w:firstLine="0"/>
        <w:jc w:val="left"/>
        <w:textAlignment w:val="auto"/>
        <w:rPr>
          <w:rFonts w:hint="eastAsia" w:ascii="微软雅黑" w:hAnsi="微软雅黑" w:eastAsia="微软雅黑" w:cs="微软雅黑"/>
          <w:b/>
          <w:bCs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附件</w:t>
      </w:r>
      <w:r>
        <w:rPr>
          <w:rStyle w:val="5"/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1</w:t>
      </w:r>
      <w:r>
        <w:rPr>
          <w:rStyle w:val="5"/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</w:t>
      </w:r>
      <w:r>
        <w:rPr>
          <w:rStyle w:val="5"/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  <w:lang w:val="en-US" w:eastAsia="zh-CN"/>
        </w:rPr>
        <w:t xml:space="preserve">                    </w:t>
      </w:r>
      <w:r>
        <w:rPr>
          <w:rFonts w:hint="eastAsia" w:ascii="黑体" w:hAnsi="宋体" w:eastAsia="黑体" w:cs="黑体"/>
          <w:b/>
          <w:bCs/>
          <w:i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西昌学院内部</w:t>
      </w:r>
      <w:r>
        <w:rPr>
          <w:rFonts w:ascii="黑体" w:hAnsi="宋体" w:eastAsia="黑体" w:cs="黑体"/>
          <w:b/>
          <w:bCs/>
          <w:i w:val="0"/>
          <w:caps w:val="0"/>
          <w:color w:val="000000"/>
          <w:spacing w:val="0"/>
          <w:sz w:val="44"/>
          <w:szCs w:val="44"/>
          <w:shd w:val="clear" w:fill="FFFFFF"/>
        </w:rPr>
        <w:t>审计发现问题清单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24"/>
          <w:szCs w:val="24"/>
          <w:shd w:val="clear" w:fill="FFFFFF"/>
        </w:rPr>
        <w:t>审计项目：                             </w:t>
      </w:r>
      <w:r>
        <w:rPr>
          <w:rStyle w:val="5"/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 xml:space="preserve">                          </w:t>
      </w:r>
      <w:r>
        <w:rPr>
          <w:rStyle w:val="5"/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24"/>
          <w:szCs w:val="24"/>
          <w:shd w:val="clear" w:fill="FFFFFF"/>
        </w:rPr>
        <w:t>被审计单位：</w:t>
      </w:r>
      <w:r>
        <w:rPr>
          <w:rStyle w:val="5"/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 xml:space="preserve">                            </w:t>
      </w:r>
      <w:r>
        <w:rPr>
          <w:rStyle w:val="5"/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24"/>
          <w:szCs w:val="24"/>
          <w:shd w:val="clear" w:fill="FFFFFF"/>
        </w:rPr>
        <w:t>日期：</w:t>
      </w:r>
    </w:p>
    <w:tbl>
      <w:tblPr>
        <w:tblStyle w:val="3"/>
        <w:tblW w:w="1386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14"/>
        <w:gridCol w:w="2958"/>
        <w:gridCol w:w="2160"/>
        <w:gridCol w:w="2984"/>
        <w:gridCol w:w="434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0"/>
              <w:ind w:right="0"/>
              <w:jc w:val="both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aps w:val="0"/>
                <w:spacing w:val="0"/>
                <w:sz w:val="24"/>
                <w:szCs w:val="24"/>
              </w:rPr>
              <w:t>问题序号</w:t>
            </w:r>
          </w:p>
        </w:tc>
        <w:tc>
          <w:tcPr>
            <w:tcW w:w="29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aps w:val="0"/>
                <w:spacing w:val="0"/>
                <w:sz w:val="24"/>
                <w:szCs w:val="24"/>
              </w:rPr>
              <w:t>问题摘要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aps w:val="0"/>
                <w:spacing w:val="0"/>
                <w:sz w:val="24"/>
                <w:szCs w:val="24"/>
              </w:rPr>
              <w:t>涉及金额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aps w:val="0"/>
                <w:spacing w:val="0"/>
                <w:sz w:val="24"/>
                <w:szCs w:val="24"/>
              </w:rPr>
              <w:t>问题定性依据</w:t>
            </w:r>
          </w:p>
        </w:tc>
        <w:tc>
          <w:tcPr>
            <w:tcW w:w="43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aps w:val="0"/>
                <w:spacing w:val="0"/>
                <w:sz w:val="24"/>
                <w:szCs w:val="24"/>
              </w:rPr>
              <w:t>整改建议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</w:p>
        </w:tc>
        <w:tc>
          <w:tcPr>
            <w:tcW w:w="29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43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</w:pPr>
          </w:p>
        </w:tc>
        <w:tc>
          <w:tcPr>
            <w:tcW w:w="29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43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29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43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29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43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29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43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29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43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29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43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29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43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29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43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29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43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29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43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21"/>
          <w:szCs w:val="21"/>
          <w:shd w:val="clear" w:fill="FFFFFF"/>
        </w:rPr>
        <w:t>（注：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审计处</w:t>
      </w:r>
      <w:r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21"/>
          <w:szCs w:val="21"/>
          <w:shd w:val="clear" w:fill="FFFFFF"/>
        </w:rPr>
        <w:t>填写）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0"/>
        <w:ind w:left="0" w:right="0" w:firstLine="0"/>
        <w:jc w:val="left"/>
        <w:rPr>
          <w:rFonts w:hint="eastAsia" w:ascii="黑体" w:hAnsi="宋体" w:eastAsia="黑体" w:cs="黑体"/>
          <w:b/>
          <w:bCs/>
          <w:i w:val="0"/>
          <w:caps w:val="0"/>
          <w:color w:val="000000"/>
          <w:spacing w:val="0"/>
          <w:sz w:val="44"/>
          <w:szCs w:val="44"/>
          <w:shd w:val="clear" w:fill="FFFFFF"/>
        </w:rPr>
      </w:pPr>
      <w:r>
        <w:rPr>
          <w:rStyle w:val="5"/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附件2</w:t>
      </w:r>
      <w:r>
        <w:rPr>
          <w:rStyle w:val="5"/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                 </w:t>
      </w:r>
      <w:r>
        <w:rPr>
          <w:rFonts w:hint="eastAsia" w:ascii="黑体" w:hAnsi="宋体" w:eastAsia="黑体" w:cs="黑体"/>
          <w:b/>
          <w:bCs/>
          <w:i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西昌学院内部</w:t>
      </w:r>
      <w:r>
        <w:rPr>
          <w:rFonts w:hint="eastAsia" w:ascii="黑体" w:hAnsi="宋体" w:eastAsia="黑体" w:cs="黑体"/>
          <w:b/>
          <w:bCs/>
          <w:i w:val="0"/>
          <w:caps w:val="0"/>
          <w:color w:val="000000"/>
          <w:spacing w:val="0"/>
          <w:sz w:val="44"/>
          <w:szCs w:val="44"/>
          <w:shd w:val="clear" w:fill="FFFFFF"/>
        </w:rPr>
        <w:t>审计整改结果清单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0"/>
        <w:ind w:left="0" w:right="0" w:firstLine="0"/>
        <w:jc w:val="left"/>
        <w:rPr>
          <w:rStyle w:val="5"/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4"/>
          <w:szCs w:val="24"/>
          <w:shd w:val="clear" w:fill="FFFFFF"/>
        </w:rPr>
      </w:pPr>
      <w:r>
        <w:rPr>
          <w:rStyle w:val="5"/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24"/>
          <w:szCs w:val="24"/>
          <w:shd w:val="clear" w:fill="FFFFFF"/>
        </w:rPr>
        <w:t xml:space="preserve">审计项目： </w:t>
      </w:r>
      <w:r>
        <w:rPr>
          <w:rStyle w:val="5"/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21"/>
          <w:szCs w:val="21"/>
          <w:shd w:val="clear" w:fill="FFFFFF"/>
        </w:rPr>
        <w:t>                     </w:t>
      </w:r>
      <w:r>
        <w:rPr>
          <w:rStyle w:val="5"/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 xml:space="preserve">                           </w:t>
      </w:r>
      <w:r>
        <w:rPr>
          <w:rStyle w:val="5"/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24"/>
          <w:szCs w:val="24"/>
          <w:shd w:val="clear" w:fill="FFFFFF"/>
        </w:rPr>
        <w:t>被审计单位：   </w:t>
      </w:r>
      <w:r>
        <w:rPr>
          <w:rStyle w:val="5"/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21"/>
          <w:szCs w:val="21"/>
          <w:shd w:val="clear" w:fill="FFFFFF"/>
        </w:rPr>
        <w:t>               </w:t>
      </w:r>
      <w:r>
        <w:rPr>
          <w:rStyle w:val="5"/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 xml:space="preserve">                         </w:t>
      </w:r>
      <w:r>
        <w:rPr>
          <w:rStyle w:val="5"/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24"/>
          <w:szCs w:val="24"/>
          <w:shd w:val="clear" w:fill="FFFFFF"/>
        </w:rPr>
        <w:t>日期：</w:t>
      </w:r>
    </w:p>
    <w:tbl>
      <w:tblPr>
        <w:tblStyle w:val="3"/>
        <w:tblW w:w="1386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8"/>
        <w:gridCol w:w="2121"/>
        <w:gridCol w:w="2273"/>
        <w:gridCol w:w="1995"/>
        <w:gridCol w:w="1380"/>
        <w:gridCol w:w="1200"/>
        <w:gridCol w:w="1185"/>
        <w:gridCol w:w="1542"/>
        <w:gridCol w:w="15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7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0"/>
              <w:ind w:right="0"/>
              <w:jc w:val="center"/>
              <w:rPr>
                <w:rFonts w:hint="eastAsia" w:ascii="黑体" w:hAnsi="黑体" w:eastAsia="黑体" w:cs="黑体"/>
                <w:b w:val="0"/>
                <w:bCs w:val="0"/>
                <w:caps w:val="0"/>
                <w:spacing w:val="0"/>
                <w:sz w:val="24"/>
                <w:szCs w:val="24"/>
              </w:rPr>
            </w:pPr>
            <w:r>
              <w:rPr>
                <w:rFonts w:hint="default" w:ascii="黑体" w:hAnsi="黑体" w:eastAsia="黑体" w:cs="黑体"/>
                <w:b w:val="0"/>
                <w:bCs w:val="0"/>
                <w:caps w:val="0"/>
                <w:spacing w:val="0"/>
                <w:sz w:val="24"/>
                <w:szCs w:val="24"/>
              </w:rPr>
              <w:t>问题清单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5"/>
                <w:rFonts w:hint="default" w:ascii="仿宋_gb2312" w:hAnsi="仿宋_gb2312" w:eastAsia="仿宋_gb2312" w:cs="仿宋_gb2312"/>
                <w:caps w:val="0"/>
                <w:spacing w:val="0"/>
                <w:sz w:val="21"/>
                <w:szCs w:val="21"/>
              </w:rPr>
              <w:t>（按照附表1填列）</w:t>
            </w:r>
          </w:p>
        </w:tc>
        <w:tc>
          <w:tcPr>
            <w:tcW w:w="11085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eastAsia="黑体"/>
                <w:lang w:eastAsia="zh-CN"/>
              </w:rPr>
            </w:pPr>
            <w:r>
              <w:rPr>
                <w:rFonts w:hint="default" w:ascii="黑体" w:hAnsi="黑体" w:eastAsia="黑体" w:cs="黑体"/>
                <w:b w:val="0"/>
                <w:bCs w:val="0"/>
                <w:caps w:val="0"/>
                <w:spacing w:val="0"/>
                <w:sz w:val="24"/>
                <w:szCs w:val="24"/>
              </w:rPr>
              <w:t>整</w:t>
            </w:r>
            <w:r>
              <w:rPr>
                <w:rFonts w:hint="eastAsia" w:ascii="黑体" w:hAnsi="黑体" w:eastAsia="黑体" w:cs="黑体"/>
                <w:b w:val="0"/>
                <w:bCs w:val="0"/>
                <w:caps w:val="0"/>
                <w:spacing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黑体" w:hAnsi="黑体" w:eastAsia="黑体" w:cs="黑体"/>
                <w:b w:val="0"/>
                <w:bCs w:val="0"/>
                <w:caps w:val="0"/>
                <w:spacing w:val="0"/>
                <w:sz w:val="24"/>
                <w:szCs w:val="24"/>
              </w:rPr>
              <w:t>改</w:t>
            </w:r>
            <w:r>
              <w:rPr>
                <w:rFonts w:hint="eastAsia" w:ascii="黑体" w:hAnsi="黑体" w:eastAsia="黑体" w:cs="黑体"/>
                <w:b w:val="0"/>
                <w:bCs w:val="0"/>
                <w:caps w:val="0"/>
                <w:spacing w:val="0"/>
                <w:sz w:val="24"/>
                <w:szCs w:val="24"/>
                <w:lang w:val="en-US" w:eastAsia="zh-CN"/>
              </w:rPr>
              <w:t xml:space="preserve"> 情 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8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default" w:ascii="仿宋_gb2312" w:hAnsi="仿宋_gb2312" w:eastAsia="仿宋_gb2312" w:cs="仿宋_gb2312"/>
                <w:caps w:val="0"/>
                <w:spacing w:val="0"/>
                <w:sz w:val="21"/>
                <w:szCs w:val="21"/>
              </w:rPr>
              <w:t>序号</w:t>
            </w:r>
          </w:p>
        </w:tc>
        <w:tc>
          <w:tcPr>
            <w:tcW w:w="2121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default" w:ascii="仿宋_gb2312" w:hAnsi="仿宋_gb2312" w:eastAsia="仿宋_gb2312" w:cs="仿宋_gb2312"/>
                <w:caps w:val="0"/>
                <w:spacing w:val="0"/>
                <w:sz w:val="21"/>
                <w:szCs w:val="21"/>
              </w:rPr>
              <w:t>问题摘要</w:t>
            </w:r>
          </w:p>
        </w:tc>
        <w:tc>
          <w:tcPr>
            <w:tcW w:w="22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default" w:ascii="仿宋_gb2312" w:hAnsi="仿宋_gb2312" w:eastAsia="仿宋_gb2312" w:cs="仿宋_gb2312"/>
                <w:caps w:val="0"/>
                <w:spacing w:val="0"/>
                <w:sz w:val="21"/>
                <w:szCs w:val="21"/>
              </w:rPr>
              <w:t>已整该</w:t>
            </w:r>
          </w:p>
        </w:tc>
        <w:tc>
          <w:tcPr>
            <w:tcW w:w="457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default" w:ascii="仿宋_gb2312" w:hAnsi="仿宋_gb2312" w:eastAsia="仿宋_gb2312" w:cs="仿宋_gb2312"/>
                <w:caps w:val="0"/>
                <w:spacing w:val="0"/>
                <w:sz w:val="21"/>
                <w:szCs w:val="21"/>
              </w:rPr>
              <w:t>正在整改</w:t>
            </w:r>
          </w:p>
        </w:tc>
        <w:tc>
          <w:tcPr>
            <w:tcW w:w="423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default" w:ascii="仿宋_gb2312" w:hAnsi="仿宋_gb2312" w:eastAsia="仿宋_gb2312" w:cs="仿宋_gb2312"/>
                <w:caps w:val="0"/>
                <w:spacing w:val="0"/>
                <w:sz w:val="21"/>
                <w:szCs w:val="21"/>
              </w:rPr>
              <w:t>尚未整改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8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1"/>
                <w:szCs w:val="21"/>
              </w:rPr>
            </w:pPr>
          </w:p>
        </w:tc>
        <w:tc>
          <w:tcPr>
            <w:tcW w:w="212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1"/>
                <w:szCs w:val="21"/>
              </w:rPr>
            </w:pPr>
          </w:p>
        </w:tc>
        <w:tc>
          <w:tcPr>
            <w:tcW w:w="22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default" w:eastAsia="仿宋_gb2312"/>
                <w:sz w:val="21"/>
                <w:szCs w:val="21"/>
                <w:lang w:val="en-US" w:eastAsia="zh-CN"/>
              </w:rPr>
            </w:pPr>
            <w:r>
              <w:rPr>
                <w:rStyle w:val="5"/>
                <w:rFonts w:hint="default" w:ascii="仿宋_gb2312" w:hAnsi="仿宋_gb2312" w:eastAsia="仿宋_gb2312" w:cs="仿宋_gb2312"/>
                <w:caps w:val="0"/>
                <w:spacing w:val="0"/>
                <w:sz w:val="21"/>
                <w:szCs w:val="21"/>
              </w:rPr>
              <w:t>整改措施</w:t>
            </w:r>
            <w:r>
              <w:rPr>
                <w:rStyle w:val="5"/>
                <w:rFonts w:hint="eastAsia" w:ascii="仿宋_gb2312" w:hAnsi="仿宋_gb2312" w:eastAsia="仿宋_gb2312" w:cs="仿宋_gb2312"/>
                <w:caps w:val="0"/>
                <w:spacing w:val="0"/>
                <w:sz w:val="21"/>
                <w:szCs w:val="21"/>
                <w:lang w:val="en-US" w:eastAsia="zh-CN"/>
              </w:rPr>
              <w:t>及完善制度</w:t>
            </w:r>
          </w:p>
        </w:tc>
        <w:tc>
          <w:tcPr>
            <w:tcW w:w="19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default" w:ascii="仿宋_gb2312" w:hAnsi="仿宋_gb2312" w:eastAsia="仿宋_gb2312" w:cs="仿宋_gb2312"/>
                <w:caps w:val="0"/>
                <w:spacing w:val="0"/>
                <w:sz w:val="21"/>
                <w:szCs w:val="21"/>
              </w:rPr>
              <w:t>已采取措施和进度</w:t>
            </w:r>
          </w:p>
        </w:tc>
        <w:tc>
          <w:tcPr>
            <w:tcW w:w="13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default" w:ascii="仿宋_gb2312" w:hAnsi="仿宋_gb2312" w:eastAsia="仿宋_gb2312" w:cs="仿宋_gb2312"/>
                <w:caps w:val="0"/>
                <w:spacing w:val="0"/>
                <w:sz w:val="21"/>
                <w:szCs w:val="21"/>
              </w:rPr>
              <w:t>下一步措施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default" w:ascii="仿宋_gb2312" w:hAnsi="仿宋_gb2312" w:eastAsia="仿宋_gb2312" w:cs="仿宋_gb2312"/>
                <w:caps w:val="0"/>
                <w:spacing w:val="0"/>
                <w:sz w:val="21"/>
                <w:szCs w:val="21"/>
              </w:rPr>
              <w:t>完成时限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default" w:ascii="仿宋_gb2312" w:hAnsi="仿宋_gb2312" w:eastAsia="仿宋_gb2312" w:cs="仿宋_gb2312"/>
                <w:caps w:val="0"/>
                <w:spacing w:val="0"/>
                <w:sz w:val="21"/>
                <w:szCs w:val="21"/>
              </w:rPr>
              <w:t>主要原因</w:t>
            </w:r>
          </w:p>
        </w:tc>
        <w:tc>
          <w:tcPr>
            <w:tcW w:w="15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default" w:ascii="仿宋_gb2312" w:hAnsi="仿宋_gb2312" w:eastAsia="仿宋_gb2312" w:cs="仿宋_gb2312"/>
                <w:caps w:val="0"/>
                <w:spacing w:val="0"/>
                <w:sz w:val="21"/>
                <w:szCs w:val="21"/>
              </w:rPr>
              <w:t>拟整改措施</w:t>
            </w:r>
          </w:p>
        </w:tc>
        <w:tc>
          <w:tcPr>
            <w:tcW w:w="1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default" w:ascii="仿宋_gb2312" w:hAnsi="仿宋_gb2312" w:eastAsia="仿宋_gb2312" w:cs="仿宋_gb2312"/>
                <w:caps w:val="0"/>
                <w:spacing w:val="0"/>
                <w:sz w:val="21"/>
                <w:szCs w:val="21"/>
              </w:rPr>
              <w:t>完成时限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</w:p>
        </w:tc>
        <w:tc>
          <w:tcPr>
            <w:tcW w:w="21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22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5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</w:pPr>
          </w:p>
        </w:tc>
        <w:tc>
          <w:tcPr>
            <w:tcW w:w="21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22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5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21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22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5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21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22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5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21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22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5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21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22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5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21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22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5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21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22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5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21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22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5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21"/>
          <w:szCs w:val="21"/>
          <w:shd w:val="clear" w:fill="FFFFFF"/>
        </w:rPr>
        <w:t>（注：被审计单位填写）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default" w:ascii="仿宋_gb2312" w:hAnsi="仿宋_gb2312" w:eastAsia="仿宋_gb2312" w:cs="仿宋_gb2312"/>
          <w:i w:val="0"/>
          <w:caps w:val="0"/>
          <w:color w:val="000000"/>
          <w:spacing w:val="0"/>
          <w:kern w:val="2"/>
          <w:sz w:val="32"/>
          <w:szCs w:val="32"/>
          <w:shd w:val="clear" w:fill="FFFFFF"/>
          <w:lang w:val="en-US" w:eastAsia="zh-CN" w:bidi="ar-SA"/>
        </w:rPr>
        <w:t>附件3</w:t>
      </w:r>
      <w:r>
        <w:rPr>
          <w:rStyle w:val="5"/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2"/>
          <w:sz w:val="32"/>
          <w:szCs w:val="32"/>
          <w:shd w:val="clear" w:fill="FFFFFF"/>
          <w:lang w:val="en-US" w:eastAsia="zh-CN" w:bidi="ar-SA"/>
        </w:rPr>
        <w:t xml:space="preserve">            </w:t>
      </w:r>
      <w:r>
        <w:rPr>
          <w:rFonts w:hint="eastAsia" w:ascii="黑体" w:hAnsi="宋体" w:eastAsia="黑体" w:cs="黑体"/>
          <w:b/>
          <w:bCs/>
          <w:i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西昌学院内部审计整改结果检查及对账销号清单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21"/>
          <w:szCs w:val="21"/>
          <w:shd w:val="clear" w:fill="FFFFFF"/>
        </w:rPr>
        <w:t>审</w:t>
      </w:r>
      <w:r>
        <w:rPr>
          <w:rStyle w:val="5"/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24"/>
          <w:szCs w:val="24"/>
          <w:shd w:val="clear" w:fill="FFFFFF"/>
        </w:rPr>
        <w:t>计项目：                   </w:t>
      </w:r>
      <w:r>
        <w:rPr>
          <w:rStyle w:val="5"/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 xml:space="preserve">                       </w:t>
      </w:r>
      <w:r>
        <w:rPr>
          <w:rStyle w:val="5"/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24"/>
          <w:szCs w:val="24"/>
          <w:shd w:val="clear" w:fill="FFFFFF"/>
        </w:rPr>
        <w:t>被审计单位：                    </w:t>
      </w:r>
      <w:r>
        <w:rPr>
          <w:rStyle w:val="5"/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 xml:space="preserve">                     </w:t>
      </w:r>
      <w:r>
        <w:rPr>
          <w:rStyle w:val="5"/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24"/>
          <w:szCs w:val="24"/>
          <w:shd w:val="clear" w:fill="FFFFFF"/>
        </w:rPr>
        <w:t>日期：</w:t>
      </w:r>
    </w:p>
    <w:tbl>
      <w:tblPr>
        <w:tblStyle w:val="3"/>
        <w:tblW w:w="1366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4"/>
        <w:gridCol w:w="1320"/>
        <w:gridCol w:w="1245"/>
        <w:gridCol w:w="1230"/>
        <w:gridCol w:w="1215"/>
        <w:gridCol w:w="1620"/>
        <w:gridCol w:w="1185"/>
        <w:gridCol w:w="1215"/>
        <w:gridCol w:w="1050"/>
        <w:gridCol w:w="1155"/>
        <w:gridCol w:w="705"/>
        <w:gridCol w:w="12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04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0"/>
              <w:ind w:left="0" w:right="0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0"/>
              <w:ind w:right="0"/>
              <w:jc w:val="center"/>
              <w:rPr>
                <w:rFonts w:hint="default" w:ascii="黑体" w:hAnsi="黑体" w:eastAsia="黑体" w:cs="黑体"/>
                <w:b w:val="0"/>
                <w:bCs w:val="0"/>
                <w:caps w:val="0"/>
                <w:spacing w:val="0"/>
                <w:sz w:val="24"/>
                <w:szCs w:val="24"/>
              </w:rPr>
            </w:pPr>
            <w:r>
              <w:rPr>
                <w:rFonts w:hint="default" w:ascii="黑体" w:hAnsi="黑体" w:eastAsia="黑体" w:cs="黑体"/>
                <w:b w:val="0"/>
                <w:bCs w:val="0"/>
                <w:caps w:val="0"/>
                <w:spacing w:val="0"/>
                <w:sz w:val="24"/>
                <w:szCs w:val="24"/>
              </w:rPr>
              <w:t>问题清单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</w:pPr>
          </w:p>
        </w:tc>
        <w:tc>
          <w:tcPr>
            <w:tcW w:w="11865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eastAsia="仿宋_gb2312"/>
                <w:lang w:eastAsia="zh-CN"/>
              </w:rPr>
            </w:pPr>
            <w:r>
              <w:rPr>
                <w:rFonts w:hint="default" w:ascii="黑体" w:hAnsi="黑体" w:eastAsia="黑体" w:cs="黑体"/>
                <w:b w:val="0"/>
                <w:bCs w:val="0"/>
                <w:caps w:val="0"/>
                <w:spacing w:val="0"/>
                <w:sz w:val="24"/>
                <w:szCs w:val="24"/>
              </w:rPr>
              <w:t>整改</w:t>
            </w:r>
            <w:r>
              <w:rPr>
                <w:rFonts w:hint="eastAsia" w:ascii="黑体" w:hAnsi="黑体" w:eastAsia="黑体" w:cs="黑体"/>
                <w:b w:val="0"/>
                <w:bCs w:val="0"/>
                <w:caps w:val="0"/>
                <w:spacing w:val="0"/>
                <w:sz w:val="24"/>
                <w:szCs w:val="24"/>
                <w:lang w:val="en-US" w:eastAsia="zh-CN"/>
              </w:rPr>
              <w:t>结果</w:t>
            </w:r>
            <w:r>
              <w:rPr>
                <w:rFonts w:hint="default" w:ascii="黑体" w:hAnsi="黑体" w:eastAsia="黑体" w:cs="黑体"/>
                <w:b w:val="0"/>
                <w:bCs w:val="0"/>
                <w:caps w:val="0"/>
                <w:spacing w:val="0"/>
                <w:sz w:val="24"/>
                <w:szCs w:val="24"/>
              </w:rPr>
              <w:t>检查</w:t>
            </w:r>
            <w:r>
              <w:rPr>
                <w:rFonts w:hint="eastAsia" w:ascii="黑体" w:hAnsi="黑体" w:eastAsia="黑体" w:cs="黑体"/>
                <w:b w:val="0"/>
                <w:bCs w:val="0"/>
                <w:caps w:val="0"/>
                <w:spacing w:val="0"/>
                <w:sz w:val="24"/>
                <w:szCs w:val="24"/>
                <w:lang w:val="en-US" w:eastAsia="zh-CN"/>
              </w:rPr>
              <w:t>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4" w:hRule="atLeast"/>
        </w:trPr>
        <w:tc>
          <w:tcPr>
            <w:tcW w:w="1804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369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default" w:ascii="仿宋_gb2312" w:hAnsi="仿宋_gb2312" w:eastAsia="仿宋_gb2312" w:cs="仿宋_gb2312"/>
                <w:caps w:val="0"/>
                <w:spacing w:val="0"/>
                <w:sz w:val="21"/>
                <w:szCs w:val="21"/>
              </w:rPr>
              <w:t>已整改</w:t>
            </w:r>
          </w:p>
        </w:tc>
        <w:tc>
          <w:tcPr>
            <w:tcW w:w="280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default" w:ascii="仿宋_gb2312" w:hAnsi="仿宋_gb2312" w:eastAsia="仿宋_gb2312" w:cs="仿宋_gb2312"/>
                <w:caps w:val="0"/>
                <w:spacing w:val="0"/>
                <w:sz w:val="21"/>
                <w:szCs w:val="21"/>
              </w:rPr>
              <w:t>正在整改</w:t>
            </w:r>
          </w:p>
        </w:tc>
        <w:tc>
          <w:tcPr>
            <w:tcW w:w="342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default" w:ascii="仿宋_gb2312" w:hAnsi="仿宋_gb2312" w:eastAsia="仿宋_gb2312" w:cs="仿宋_gb2312"/>
                <w:caps w:val="0"/>
                <w:spacing w:val="0"/>
                <w:sz w:val="21"/>
                <w:szCs w:val="21"/>
              </w:rPr>
              <w:t>尚未整改</w:t>
            </w:r>
          </w:p>
        </w:tc>
        <w:tc>
          <w:tcPr>
            <w:tcW w:w="705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default" w:eastAsia="仿宋_gb2312"/>
                <w:sz w:val="21"/>
                <w:szCs w:val="21"/>
                <w:lang w:val="en-US" w:eastAsia="zh-CN"/>
              </w:rPr>
            </w:pPr>
            <w:r>
              <w:rPr>
                <w:rStyle w:val="5"/>
                <w:rFonts w:hint="default" w:ascii="仿宋_gb2312" w:hAnsi="仿宋_gb2312" w:eastAsia="仿宋_gb2312" w:cs="仿宋_gb2312"/>
                <w:caps w:val="0"/>
                <w:spacing w:val="0"/>
                <w:sz w:val="21"/>
                <w:szCs w:val="21"/>
              </w:rPr>
              <w:t>是否销号</w:t>
            </w:r>
          </w:p>
        </w:tc>
        <w:tc>
          <w:tcPr>
            <w:tcW w:w="1245" w:type="dxa"/>
            <w:vMerge w:val="restart"/>
            <w:tcBorders>
              <w:top w:val="single" w:color="000000" w:sz="6" w:space="0"/>
              <w:left w:val="single" w:color="auto" w:sz="4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sz w:val="21"/>
                <w:szCs w:val="21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caps w:val="0"/>
                <w:spacing w:val="0"/>
                <w:sz w:val="21"/>
                <w:szCs w:val="21"/>
                <w:lang w:val="en-US" w:eastAsia="zh-CN"/>
              </w:rPr>
              <w:t>销号时间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default" w:ascii="仿宋_gb2312" w:hAnsi="仿宋_gb2312" w:eastAsia="仿宋_gb2312" w:cs="仿宋_gb2312"/>
                <w:caps w:val="0"/>
                <w:spacing w:val="0"/>
                <w:sz w:val="21"/>
                <w:szCs w:val="21"/>
              </w:rPr>
              <w:t>序号</w:t>
            </w:r>
          </w:p>
        </w:tc>
        <w:tc>
          <w:tcPr>
            <w:tcW w:w="13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Style w:val="5"/>
                <w:rFonts w:hint="default" w:ascii="仿宋_gb2312" w:hAnsi="仿宋_gb2312" w:eastAsia="仿宋_gb2312" w:cs="仿宋_gb2312"/>
                <w:caps w:val="0"/>
                <w:spacing w:val="0"/>
                <w:sz w:val="21"/>
                <w:szCs w:val="21"/>
              </w:rPr>
              <w:t>问题摘要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right="0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caps w:val="0"/>
                <w:spacing w:val="0"/>
                <w:sz w:val="21"/>
                <w:szCs w:val="21"/>
                <w:lang w:val="en-US" w:eastAsia="zh-CN"/>
              </w:rPr>
              <w:t>纠正问题</w:t>
            </w:r>
          </w:p>
        </w:tc>
        <w:tc>
          <w:tcPr>
            <w:tcW w:w="1230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right="0"/>
              <w:rPr>
                <w:rStyle w:val="5"/>
                <w:rFonts w:hint="default" w:ascii="仿宋_gb2312" w:hAnsi="仿宋_gb2312" w:eastAsia="仿宋_gb2312" w:cs="仿宋_gb2312"/>
                <w:caps w:val="0"/>
                <w:spacing w:val="0"/>
                <w:sz w:val="21"/>
                <w:szCs w:val="21"/>
                <w:lang w:val="en-US"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caps w:val="0"/>
                <w:spacing w:val="0"/>
                <w:sz w:val="21"/>
                <w:szCs w:val="21"/>
                <w:lang w:val="en-US" w:eastAsia="zh-CN"/>
              </w:rPr>
              <w:t>完善制度</w:t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right="0"/>
              <w:rPr>
                <w:rStyle w:val="5"/>
                <w:rFonts w:hint="default" w:ascii="仿宋_gb2312" w:hAnsi="仿宋_gb2312" w:eastAsia="仿宋_gb2312" w:cs="仿宋_gb2312"/>
                <w:caps w:val="0"/>
                <w:spacing w:val="0"/>
                <w:sz w:val="21"/>
                <w:szCs w:val="21"/>
                <w:lang w:val="en-US"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caps w:val="0"/>
                <w:spacing w:val="0"/>
                <w:sz w:val="21"/>
                <w:szCs w:val="21"/>
                <w:lang w:val="en-US" w:eastAsia="zh-CN"/>
              </w:rPr>
              <w:t>完成时间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sz w:val="21"/>
                <w:szCs w:val="21"/>
              </w:rPr>
            </w:pPr>
            <w:r>
              <w:rPr>
                <w:rStyle w:val="5"/>
                <w:rFonts w:hint="default" w:ascii="仿宋_gb2312" w:hAnsi="仿宋_gb2312" w:eastAsia="仿宋_gb2312" w:cs="仿宋_gb2312"/>
                <w:caps w:val="0"/>
                <w:spacing w:val="0"/>
                <w:sz w:val="21"/>
                <w:szCs w:val="21"/>
              </w:rPr>
              <w:t>整改进展情况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sz w:val="21"/>
                <w:szCs w:val="21"/>
              </w:rPr>
            </w:pPr>
            <w:r>
              <w:rPr>
                <w:rStyle w:val="5"/>
                <w:rFonts w:hint="default" w:ascii="仿宋_gb2312" w:hAnsi="仿宋_gb2312" w:eastAsia="仿宋_gb2312" w:cs="仿宋_gb2312"/>
                <w:caps w:val="0"/>
                <w:spacing w:val="0"/>
                <w:sz w:val="21"/>
                <w:szCs w:val="21"/>
              </w:rPr>
              <w:t>完成时限</w:t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Style w:val="5"/>
                <w:rFonts w:hint="default" w:ascii="仿宋_gb2312" w:hAnsi="仿宋_gb2312" w:eastAsia="仿宋_gb2312" w:cs="仿宋_gb2312"/>
                <w:caps w:val="0"/>
                <w:spacing w:val="0"/>
                <w:sz w:val="21"/>
                <w:szCs w:val="21"/>
              </w:rPr>
              <w:t>主要原因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sz w:val="21"/>
                <w:szCs w:val="21"/>
              </w:rPr>
            </w:pPr>
            <w:r>
              <w:rPr>
                <w:rStyle w:val="5"/>
                <w:rFonts w:hint="default" w:ascii="仿宋_gb2312" w:hAnsi="仿宋_gb2312" w:eastAsia="仿宋_gb2312" w:cs="仿宋_gb2312"/>
                <w:caps w:val="0"/>
                <w:spacing w:val="0"/>
                <w:sz w:val="21"/>
                <w:szCs w:val="21"/>
              </w:rPr>
              <w:t>责任人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Style w:val="5"/>
                <w:rFonts w:hint="default" w:ascii="仿宋_gb2312" w:hAnsi="仿宋_gb2312" w:eastAsia="仿宋_gb2312" w:cs="仿宋_gb2312"/>
                <w:caps w:val="0"/>
                <w:spacing w:val="0"/>
                <w:sz w:val="21"/>
                <w:szCs w:val="21"/>
                <w:lang w:val="en-US"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caps w:val="0"/>
                <w:spacing w:val="0"/>
                <w:sz w:val="21"/>
                <w:szCs w:val="21"/>
                <w:lang w:val="en-US" w:eastAsia="zh-CN"/>
              </w:rPr>
              <w:t>完成时限</w:t>
            </w:r>
          </w:p>
        </w:tc>
        <w:tc>
          <w:tcPr>
            <w:tcW w:w="705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default" w:eastAsia="仿宋_gb2312"/>
                <w:lang w:val="en-US" w:eastAsia="zh-CN"/>
              </w:rPr>
            </w:pPr>
          </w:p>
        </w:tc>
        <w:tc>
          <w:tcPr>
            <w:tcW w:w="1245" w:type="dxa"/>
            <w:vMerge w:val="continue"/>
            <w:tcBorders>
              <w:left w:val="single" w:color="auto" w:sz="4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4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</w:pPr>
          </w:p>
        </w:tc>
        <w:tc>
          <w:tcPr>
            <w:tcW w:w="13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</w:pPr>
          </w:p>
        </w:tc>
        <w:tc>
          <w:tcPr>
            <w:tcW w:w="13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0"/>
        <w:ind w:left="0" w:right="0" w:firstLine="0"/>
        <w:jc w:val="left"/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21"/>
          <w:szCs w:val="21"/>
          <w:shd w:val="clear" w:fill="FFFFFF"/>
        </w:rPr>
        <w:t>（注：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审计处</w:t>
      </w:r>
      <w:r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21"/>
          <w:szCs w:val="21"/>
          <w:shd w:val="clear" w:fill="FFFFFF"/>
        </w:rPr>
        <w:t>填写）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0"/>
        <w:ind w:left="0" w:right="0" w:firstLine="0"/>
        <w:jc w:val="left"/>
        <w:textAlignment w:val="auto"/>
        <w:rPr>
          <w:rFonts w:hint="default" w:ascii="微软雅黑" w:hAnsi="微软雅黑" w:eastAsia="黑体" w:cs="微软雅黑"/>
          <w:b/>
          <w:bCs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Style w:val="5"/>
          <w:rFonts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附件</w:t>
      </w:r>
      <w:r>
        <w:rPr>
          <w:rStyle w:val="5"/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4  </w:t>
      </w:r>
      <w:r>
        <w:rPr>
          <w:rStyle w:val="5"/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  <w:lang w:val="en-US" w:eastAsia="zh-CN"/>
        </w:rPr>
        <w:t xml:space="preserve">                     </w:t>
      </w:r>
      <w:r>
        <w:rPr>
          <w:rFonts w:hint="eastAsia" w:ascii="黑体" w:hAnsi="宋体" w:eastAsia="黑体" w:cs="黑体"/>
          <w:b/>
          <w:bCs/>
          <w:i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西昌学院内部</w:t>
      </w:r>
      <w:r>
        <w:rPr>
          <w:rFonts w:ascii="黑体" w:hAnsi="宋体" w:eastAsia="黑体" w:cs="黑体"/>
          <w:b/>
          <w:bCs/>
          <w:i w:val="0"/>
          <w:caps w:val="0"/>
          <w:color w:val="000000"/>
          <w:spacing w:val="0"/>
          <w:sz w:val="44"/>
          <w:szCs w:val="44"/>
          <w:shd w:val="clear" w:fill="FFFFFF"/>
        </w:rPr>
        <w:t>审计</w:t>
      </w:r>
      <w:r>
        <w:rPr>
          <w:rFonts w:hint="eastAsia" w:ascii="黑体" w:hAnsi="宋体" w:eastAsia="黑体" w:cs="黑体"/>
          <w:b/>
          <w:bCs/>
          <w:i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整改督查表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24"/>
          <w:szCs w:val="24"/>
          <w:shd w:val="clear" w:fill="FFFFFF"/>
        </w:rPr>
        <w:t>审计项目：                             </w:t>
      </w:r>
      <w:r>
        <w:rPr>
          <w:rStyle w:val="5"/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 xml:space="preserve">                             </w:t>
      </w:r>
    </w:p>
    <w:tbl>
      <w:tblPr>
        <w:tblStyle w:val="3"/>
        <w:tblW w:w="1386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54"/>
        <w:gridCol w:w="1216"/>
        <w:gridCol w:w="4484"/>
        <w:gridCol w:w="1185"/>
        <w:gridCol w:w="2025"/>
        <w:gridCol w:w="1688"/>
        <w:gridCol w:w="221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22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0"/>
              <w:ind w:right="0"/>
              <w:jc w:val="center"/>
              <w:rPr>
                <w:rFonts w:hint="default" w:ascii="黑体" w:hAnsi="黑体" w:eastAsia="黑体" w:cs="黑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aps w:val="0"/>
                <w:spacing w:val="0"/>
                <w:sz w:val="24"/>
                <w:szCs w:val="24"/>
                <w:lang w:val="en-US" w:eastAsia="zh-CN"/>
              </w:rPr>
              <w:t>审计报告（文号）</w:t>
            </w:r>
          </w:p>
        </w:tc>
        <w:tc>
          <w:tcPr>
            <w:tcW w:w="7694" w:type="dxa"/>
            <w:gridSpan w:val="3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688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default" w:ascii="黑体" w:hAnsi="黑体" w:eastAsia="黑体" w:cs="黑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lang w:val="en-US" w:eastAsia="zh-CN"/>
              </w:rPr>
              <w:t>送达时间</w:t>
            </w:r>
          </w:p>
        </w:tc>
        <w:tc>
          <w:tcPr>
            <w:tcW w:w="2212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</w:trPr>
        <w:tc>
          <w:tcPr>
            <w:tcW w:w="22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黑体" w:hAnsi="黑体" w:eastAsia="黑体" w:cs="黑体"/>
                <w:b w:val="0"/>
                <w:bCs w:val="0"/>
                <w:caps w:val="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黑体" w:hAnsi="黑体" w:eastAsia="黑体" w:cs="黑体"/>
                <w:b w:val="0"/>
                <w:bCs w:val="0"/>
                <w:caps w:val="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黑体" w:hAnsi="黑体" w:eastAsia="黑体" w:cs="黑体"/>
                <w:b w:val="0"/>
                <w:bCs w:val="0"/>
                <w:caps w:val="0"/>
                <w:spacing w:val="0"/>
                <w:kern w:val="2"/>
                <w:sz w:val="24"/>
                <w:szCs w:val="24"/>
                <w:lang w:val="en-US" w:eastAsia="zh-CN" w:bidi="ar-SA"/>
              </w:rPr>
              <w:t>被</w:t>
            </w:r>
            <w:r>
              <w:rPr>
                <w:rFonts w:hint="default" w:ascii="黑体" w:hAnsi="黑体" w:eastAsia="黑体" w:cs="黑体"/>
                <w:b w:val="0"/>
                <w:bCs w:val="0"/>
                <w:caps w:val="0"/>
                <w:spacing w:val="0"/>
                <w:kern w:val="2"/>
                <w:sz w:val="24"/>
                <w:szCs w:val="24"/>
                <w:lang w:val="en-US" w:eastAsia="zh-CN" w:bidi="ar-SA"/>
              </w:rPr>
              <w:t>审计单位</w:t>
            </w:r>
          </w:p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黑体" w:hAnsi="黑体" w:eastAsia="黑体" w:cs="黑体"/>
                <w:b w:val="0"/>
                <w:bCs w:val="0"/>
                <w:caps w:val="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669" w:type="dxa"/>
            <w:gridSpan w:val="2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微软雅黑" w:hAnsi="微软雅黑" w:eastAsia="微软雅黑" w:cs="微软雅黑"/>
                <w:caps w:val="0"/>
                <w:spacing w:val="0"/>
                <w:sz w:val="18"/>
                <w:szCs w:val="18"/>
                <w:lang w:val="en-US" w:eastAsia="zh-CN"/>
              </w:rPr>
            </w:pPr>
          </w:p>
        </w:tc>
        <w:tc>
          <w:tcPr>
            <w:tcW w:w="2025" w:type="dxa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微软雅黑" w:hAnsi="微软雅黑" w:eastAsia="微软雅黑" w:cs="微软雅黑"/>
                <w:caps w:val="0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aps w:val="0"/>
                <w:spacing w:val="0"/>
                <w:kern w:val="2"/>
                <w:sz w:val="24"/>
                <w:szCs w:val="24"/>
                <w:lang w:val="en-US" w:eastAsia="zh-CN" w:bidi="ar-SA"/>
              </w:rPr>
              <w:t>督查部门</w:t>
            </w:r>
          </w:p>
        </w:tc>
        <w:tc>
          <w:tcPr>
            <w:tcW w:w="3900" w:type="dxa"/>
            <w:gridSpan w:val="2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微软雅黑" w:hAnsi="微软雅黑" w:eastAsia="微软雅黑" w:cs="微软雅黑"/>
                <w:caps w:val="0"/>
                <w:spacing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1054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before="0" w:beforeAutospacing="1" w:after="0" w:afterAutospacing="0"/>
              <w:ind w:left="0" w:right="0" w:firstLine="0"/>
              <w:jc w:val="center"/>
              <w:rPr>
                <w:rFonts w:hint="eastAsia" w:ascii="黑体" w:hAnsi="黑体" w:eastAsia="黑体" w:cs="黑体"/>
                <w:b w:val="0"/>
                <w:bCs w:val="0"/>
                <w:cap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aps w:val="0"/>
                <w:spacing w:val="0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5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before="0" w:beforeAutospacing="1" w:after="0" w:afterAutospacing="0"/>
              <w:ind w:left="0" w:right="0" w:firstLine="0"/>
              <w:jc w:val="center"/>
              <w:rPr>
                <w:rFonts w:hint="default" w:ascii="黑体" w:hAnsi="黑体" w:eastAsia="黑体" w:cs="黑体"/>
                <w:b w:val="0"/>
                <w:bCs w:val="0"/>
                <w:cap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aps w:val="0"/>
                <w:spacing w:val="0"/>
                <w:sz w:val="24"/>
                <w:szCs w:val="24"/>
                <w:lang w:val="en-US" w:eastAsia="zh-CN"/>
              </w:rPr>
              <w:t>审计问题摘要</w:t>
            </w:r>
          </w:p>
        </w:tc>
        <w:tc>
          <w:tcPr>
            <w:tcW w:w="71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before="0" w:beforeAutospacing="1" w:after="0" w:afterAutospacing="0"/>
              <w:ind w:left="0" w:right="0" w:firstLine="0"/>
              <w:jc w:val="center"/>
              <w:rPr>
                <w:rFonts w:hint="default" w:ascii="黑体" w:hAnsi="黑体" w:eastAsia="黑体" w:cs="黑体"/>
                <w:b w:val="0"/>
                <w:bCs w:val="0"/>
                <w:cap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aps w:val="0"/>
                <w:spacing w:val="0"/>
                <w:sz w:val="24"/>
                <w:szCs w:val="24"/>
                <w:lang w:val="en-US" w:eastAsia="zh-CN"/>
              </w:rPr>
              <w:t>督查情况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054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5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1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1054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5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1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2" w:hRule="atLeast"/>
        </w:trPr>
        <w:tc>
          <w:tcPr>
            <w:tcW w:w="2270" w:type="dxa"/>
            <w:gridSpan w:val="2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微软雅黑" w:hAnsi="微软雅黑" w:eastAsia="微软雅黑" w:cs="微软雅黑"/>
                <w:caps w:val="0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aps w:val="0"/>
                <w:spacing w:val="0"/>
                <w:kern w:val="2"/>
                <w:sz w:val="24"/>
                <w:szCs w:val="24"/>
                <w:lang w:val="en-US" w:eastAsia="zh-CN" w:bidi="ar-SA"/>
              </w:rPr>
              <w:t>未整改情况</w:t>
            </w:r>
          </w:p>
        </w:tc>
        <w:tc>
          <w:tcPr>
            <w:tcW w:w="11594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  <w:rPr>
          <w:rFonts w:hint="default"/>
          <w:lang w:val="en-US"/>
        </w:rPr>
      </w:pPr>
      <w:r>
        <w:rPr>
          <w:rFonts w:ascii="仿宋_gb2312" w:hAnsi="仿宋_gb2312" w:eastAsia="仿宋_gb2312" w:cs="仿宋_gb2312"/>
          <w:b/>
          <w:color w:val="000000"/>
          <w:kern w:val="0"/>
          <w:sz w:val="24"/>
          <w:szCs w:val="24"/>
          <w:lang w:val="en-US" w:eastAsia="zh-CN" w:bidi="ar"/>
        </w:rPr>
        <w:t>督查人员签字：</w:t>
      </w:r>
      <w:r>
        <w:rPr>
          <w:rFonts w:hint="eastAsia" w:ascii="仿宋_gb2312" w:hAnsi="仿宋_gb2312" w:eastAsia="仿宋_gb2312" w:cs="仿宋_gb2312"/>
          <w:b/>
          <w:color w:val="000000"/>
          <w:kern w:val="0"/>
          <w:sz w:val="24"/>
          <w:szCs w:val="24"/>
          <w:lang w:val="en-US" w:eastAsia="zh-CN" w:bidi="ar"/>
        </w:rPr>
        <w:t xml:space="preserve">                            </w:t>
      </w:r>
      <w:r>
        <w:rPr>
          <w:rFonts w:ascii="仿宋_gb2312" w:hAnsi="仿宋_gb2312" w:eastAsia="仿宋_gb2312" w:cs="仿宋_gb2312"/>
          <w:b/>
          <w:color w:val="000000"/>
          <w:kern w:val="0"/>
          <w:sz w:val="24"/>
          <w:szCs w:val="24"/>
          <w:lang w:val="en-US" w:eastAsia="zh-CN" w:bidi="ar"/>
        </w:rPr>
        <w:t xml:space="preserve">督查部门负责人签字（部门盖章）： </w:t>
      </w:r>
      <w:r>
        <w:rPr>
          <w:rFonts w:hint="eastAsia" w:ascii="仿宋_gb2312" w:hAnsi="仿宋_gb2312" w:eastAsia="仿宋_gb2312" w:cs="仿宋_gb2312"/>
          <w:b/>
          <w:color w:val="000000"/>
          <w:kern w:val="0"/>
          <w:sz w:val="24"/>
          <w:szCs w:val="24"/>
          <w:lang w:val="en-US" w:eastAsia="zh-CN" w:bidi="ar"/>
        </w:rPr>
        <w:t xml:space="preserve">                日期：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0"/>
        <w:ind w:left="0" w:right="0" w:firstLine="0"/>
        <w:jc w:val="left"/>
      </w:pPr>
      <w:r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21"/>
          <w:szCs w:val="21"/>
          <w:shd w:val="clear" w:fill="FFFFFF"/>
        </w:rPr>
        <w:t>（注：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督查部门</w:t>
      </w:r>
      <w:r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21"/>
          <w:szCs w:val="21"/>
          <w:shd w:val="clear" w:fill="FFFFFF"/>
        </w:rPr>
        <w:t>填写）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